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92B" w:rsidRPr="0093092B" w:rsidRDefault="0093092B" w:rsidP="0093092B">
      <w:pPr>
        <w:jc w:val="both"/>
        <w:rPr>
          <w:rFonts w:ascii="Times New Roman" w:hAnsi="Times New Roman"/>
          <w:sz w:val="24"/>
          <w:szCs w:val="24"/>
        </w:rPr>
      </w:pPr>
      <w:r w:rsidRPr="0093092B">
        <w:rPr>
          <w:rFonts w:ascii="Times New Roman" w:hAnsi="Times New Roman"/>
          <w:sz w:val="24"/>
          <w:szCs w:val="24"/>
        </w:rPr>
        <w:t>№ 2</w:t>
      </w:r>
    </w:p>
    <w:p w:rsidR="0093092B" w:rsidRPr="0093092B" w:rsidRDefault="0093092B" w:rsidP="0093092B">
      <w:pPr>
        <w:jc w:val="both"/>
        <w:rPr>
          <w:rFonts w:ascii="Times New Roman" w:hAnsi="Times New Roman"/>
          <w:sz w:val="24"/>
          <w:szCs w:val="24"/>
        </w:rPr>
      </w:pPr>
      <w:r w:rsidRPr="0093092B">
        <w:rPr>
          <w:rFonts w:ascii="Times New Roman" w:hAnsi="Times New Roman"/>
          <w:sz w:val="24"/>
          <w:szCs w:val="24"/>
        </w:rPr>
        <w:t>Лекционный материал.</w:t>
      </w:r>
    </w:p>
    <w:p w:rsidR="0093092B" w:rsidRPr="0093092B" w:rsidRDefault="0093092B" w:rsidP="0093092B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93092B">
        <w:rPr>
          <w:rFonts w:ascii="Times New Roman" w:hAnsi="Times New Roman"/>
          <w:sz w:val="24"/>
          <w:szCs w:val="24"/>
        </w:rPr>
        <w:t>Тема: Османская империя от могущества к упадку</w:t>
      </w:r>
      <w:r w:rsidRPr="0093092B">
        <w:rPr>
          <w:rFonts w:ascii="Times New Roman" w:hAnsi="Times New Roman"/>
          <w:sz w:val="24"/>
          <w:szCs w:val="24"/>
          <w:lang w:val="tt-RU"/>
        </w:rPr>
        <w:t>.  ЭО.</w:t>
      </w:r>
    </w:p>
    <w:p w:rsidR="0093092B" w:rsidRPr="0093092B" w:rsidRDefault="0093092B" w:rsidP="0093092B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Военная мощь и политическое могущество империи турок до н. XVIII века Великое Османское государство (Порта, Оттоманская или Османская империя) ведёт отсчёт своей истории с конца XIII века. Именно тогда в северо-западной части Анатолии возникло небольшое княжество, объявленное его основателем Османом I Гази независимым от сельджуков. Военные походы Османа I, принявшего в 1299 году титул султана, были увенчаны блистательными победами и значительно расширили границы османских владений. В эпоху наивысшего расцвета (середина XVI в. – последнее десятилетие XVIII </w:t>
      </w:r>
      <w:proofErr w:type="gramStart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.) владения империи турок занимали обширную территорию, включавшую Турцию и Балканский полуостров, Месопотамию и Северную Африку, черноморское и средиземноморское побережья. Османская империя являла собой реальную угрозу как для стран, имевших общую границу с турецкими владениями, так и для отдалённых территорий</w:t>
      </w:r>
    </w:p>
    <w:p w:rsidR="0093092B" w:rsidRPr="0093092B" w:rsidRDefault="0093092B" w:rsidP="0093092B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Правители западноевропейских государств и России прекрасно сознавали, насколько мощной армией располагают султаны, а также вынуждены были мириться с безраздельным (до 1571 г.) господством турецкого флота в Средиземном море. Однако на рубеже XVII – XVIII веков турецкой армией были проиграны несколько сражений, что явилось признаком заметного ослабления военной мощи Великого Османского государства, а также его политического могущества.</w:t>
      </w:r>
    </w:p>
    <w:p w:rsidR="0093092B" w:rsidRPr="0093092B" w:rsidRDefault="0093092B" w:rsidP="0093092B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3092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Османская империя в 18 веке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1711 году турецкая армия одержала победу над русской армией на р. Прут. Чтобы вырваться из безнадёжного окружения, русским пришлось уступить Турции Азов и побережье Азовского моря. Спустя 7 лет Османская империя заключила </w:t>
      </w:r>
      <w:proofErr w:type="spellStart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Пожаревацкий</w:t>
      </w:r>
      <w:proofErr w:type="spellEnd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мир с Австрией и Венецией, по которому к Австрии отходили некоторые территории. Этот мирный договор указывал на неспособность Турции успешно продолжать экспансию в Европе. Однако в 1735 году империя турок вновь вступила в войну с Россией и Австрией. Белградский мирный договор, заключённый воюющими сторонами в 1739 г., предусматривал отторжение от Австрии Сербии и Валахии и возвращение Российской империи Азова. Затем наступил длительный период мира, которым успешно воспользовалась Османская империя. </w:t>
      </w:r>
    </w:p>
    <w:p w:rsidR="0093092B" w:rsidRPr="0093092B" w:rsidRDefault="0093092B" w:rsidP="0093092B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История образовательных и технологических реформ XVIII столетия содержит сведения о создании учебных заведений и распространении книгопечатания в турецком государстве. Ослабление влияния Османской империи на Балканах 1768 год знаменовал собой начало новой русско-турецкой войны, завершившейся </w:t>
      </w:r>
      <w:proofErr w:type="spellStart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Кючук-Кайнарджийским</w:t>
      </w:r>
      <w:proofErr w:type="spellEnd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мирным договором в июле 1774 года.</w:t>
      </w:r>
    </w:p>
    <w:p w:rsidR="0093092B" w:rsidRPr="0093092B" w:rsidRDefault="0093092B" w:rsidP="0093092B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Отныне Крымское ханство обретало независимость от Оттоманской империи, в ведении султана оставались лишь вопросы вероисповедания. Российская империя утвердилась в своих притязаниях на Керчь, Азов, </w:t>
      </w:r>
      <w:proofErr w:type="spellStart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Ени</w:t>
      </w:r>
      <w:proofErr w:type="spellEnd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-Капе и </w:t>
      </w:r>
      <w:proofErr w:type="spellStart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Кинбурн</w:t>
      </w:r>
      <w:proofErr w:type="spellEnd"/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– форпосты на берегах Азовского и Чёрного морей. С этого момента Россия получила право на базирование своего флота на Чёрном море, а корабли русского торгового флота наделялись теми же привилегиями в </w:t>
      </w:r>
      <w:r w:rsidRPr="0093092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турецких водах, что английские и французские. Кроме того, за Россией было признано право покровительства и защиты христиан в Молдавии и Валахии. Именно договор 1774 года стал отправной точкой, с которой началось постепенное возрастание влияния Российской империи на Балканском полуострове. В то же время, всё ещё не утратившая былого величия Османская империя начала сдавать позиции, что в дальнейшем привело к её закату. </w:t>
      </w:r>
    </w:p>
    <w:p w:rsidR="0093092B" w:rsidRPr="0093092B" w:rsidRDefault="0093092B" w:rsidP="0093092B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93092B">
        <w:rPr>
          <w:rFonts w:ascii="Times New Roman" w:hAnsi="Times New Roman"/>
          <w:sz w:val="24"/>
          <w:szCs w:val="24"/>
          <w:lang w:val="tt-RU"/>
        </w:rPr>
        <w:t>Прочитать лекцию, ответить на вопросы письменно:</w:t>
      </w:r>
    </w:p>
    <w:p w:rsidR="002A59DE" w:rsidRPr="002A59DE" w:rsidRDefault="0093092B" w:rsidP="002A59DE">
      <w:pPr>
        <w:pStyle w:val="a4"/>
        <w:numPr>
          <w:ilvl w:val="0"/>
          <w:numId w:val="1"/>
        </w:numPr>
        <w:jc w:val="both"/>
        <w:rPr>
          <w:rFonts w:ascii="Times New Roman" w:hAnsi="Times New Roman"/>
          <w:color w:val="333333"/>
          <w:sz w:val="24"/>
          <w:szCs w:val="24"/>
          <w:lang w:val="tt-RU"/>
        </w:rPr>
      </w:pPr>
      <w:r w:rsidRPr="002A59DE">
        <w:rPr>
          <w:rFonts w:ascii="Times New Roman" w:hAnsi="Times New Roman"/>
          <w:sz w:val="24"/>
          <w:szCs w:val="24"/>
          <w:lang w:val="tt-RU"/>
        </w:rPr>
        <w:t xml:space="preserve">Назовите  причины </w:t>
      </w:r>
      <w:r w:rsidR="002A59DE">
        <w:rPr>
          <w:rFonts w:ascii="Times New Roman" w:hAnsi="Times New Roman"/>
          <w:sz w:val="24"/>
          <w:szCs w:val="24"/>
          <w:lang w:val="tt-RU"/>
        </w:rPr>
        <w:t>упадка Османской империи.</w:t>
      </w:r>
    </w:p>
    <w:p w:rsidR="0093092B" w:rsidRPr="002A59DE" w:rsidRDefault="002A59DE" w:rsidP="002A59DE">
      <w:pPr>
        <w:ind w:left="360"/>
        <w:jc w:val="both"/>
        <w:rPr>
          <w:rFonts w:ascii="Times New Roman" w:hAnsi="Times New Roman"/>
          <w:color w:val="333333"/>
          <w:sz w:val="24"/>
          <w:szCs w:val="24"/>
          <w:lang w:val="tt-RU"/>
        </w:rPr>
      </w:pPr>
      <w:bookmarkStart w:id="0" w:name="_GoBack"/>
      <w:bookmarkEnd w:id="0"/>
      <w:r w:rsidRPr="002A59DE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3092B" w:rsidRPr="002A59DE">
        <w:rPr>
          <w:rFonts w:ascii="Times New Roman" w:hAnsi="Times New Roman"/>
          <w:sz w:val="24"/>
          <w:szCs w:val="24"/>
          <w:lang w:val="tt-RU"/>
        </w:rPr>
        <w:t>Форма сдачи: фото письменного ответа на почту</w:t>
      </w:r>
      <w:r w:rsidR="0093092B" w:rsidRPr="002A59DE">
        <w:rPr>
          <w:rFonts w:ascii="Times New Roman" w:hAnsi="Times New Roman"/>
          <w:sz w:val="24"/>
          <w:szCs w:val="24"/>
        </w:rPr>
        <w:t xml:space="preserve">: </w:t>
      </w:r>
      <w:r w:rsidR="0093092B" w:rsidRPr="002A59DE">
        <w:rPr>
          <w:rFonts w:ascii="Times New Roman" w:hAnsi="Times New Roman"/>
          <w:sz w:val="24"/>
          <w:szCs w:val="24"/>
          <w:lang w:val="tt-RU"/>
        </w:rPr>
        <w:t>sapohnikova</w:t>
      </w:r>
      <w:hyperlink r:id="rId6" w:history="1">
        <w:r w:rsidR="0093092B" w:rsidRPr="002A59DE">
          <w:rPr>
            <w:rStyle w:val="a3"/>
            <w:rFonts w:ascii="Times New Roman" w:hAnsi="Times New Roman"/>
            <w:sz w:val="24"/>
            <w:szCs w:val="24"/>
            <w:lang w:val="tt-RU"/>
          </w:rPr>
          <w:t>86@mail.ru</w:t>
        </w:r>
      </w:hyperlink>
      <w:r w:rsidR="0093092B" w:rsidRPr="002A59DE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93092B" w:rsidRPr="002A59DE">
        <w:rPr>
          <w:rStyle w:val="a5"/>
          <w:rFonts w:ascii="Times New Roman" w:hAnsi="Times New Roman"/>
          <w:color w:val="333333"/>
          <w:sz w:val="24"/>
          <w:szCs w:val="24"/>
          <w:lang w:val="tt-RU"/>
        </w:rPr>
        <w:t>или WhatsApp</w:t>
      </w:r>
    </w:p>
    <w:p w:rsidR="009257B1" w:rsidRPr="0093092B" w:rsidRDefault="009257B1" w:rsidP="0093092B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9257B1" w:rsidRPr="00930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05A"/>
    <w:rsid w:val="002A59DE"/>
    <w:rsid w:val="0074205A"/>
    <w:rsid w:val="009257B1"/>
    <w:rsid w:val="0093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9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092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3092B"/>
    <w:pPr>
      <w:ind w:left="720"/>
      <w:contextualSpacing/>
    </w:pPr>
  </w:style>
  <w:style w:type="character" w:styleId="a5">
    <w:name w:val="Strong"/>
    <w:basedOn w:val="a0"/>
    <w:uiPriority w:val="22"/>
    <w:qFormat/>
    <w:rsid w:val="0093092B"/>
    <w:rPr>
      <w:b/>
      <w:bCs/>
    </w:rPr>
  </w:style>
  <w:style w:type="paragraph" w:styleId="a6">
    <w:name w:val="Normal (Web)"/>
    <w:basedOn w:val="a"/>
    <w:uiPriority w:val="99"/>
    <w:semiHidden/>
    <w:unhideWhenUsed/>
    <w:rsid w:val="009309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9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092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3092B"/>
    <w:pPr>
      <w:ind w:left="720"/>
      <w:contextualSpacing/>
    </w:pPr>
  </w:style>
  <w:style w:type="character" w:styleId="a5">
    <w:name w:val="Strong"/>
    <w:basedOn w:val="a0"/>
    <w:uiPriority w:val="22"/>
    <w:qFormat/>
    <w:rsid w:val="0093092B"/>
    <w:rPr>
      <w:b/>
      <w:bCs/>
    </w:rPr>
  </w:style>
  <w:style w:type="paragraph" w:styleId="a6">
    <w:name w:val="Normal (Web)"/>
    <w:basedOn w:val="a"/>
    <w:uiPriority w:val="99"/>
    <w:semiHidden/>
    <w:unhideWhenUsed/>
    <w:rsid w:val="009309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23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5</cp:revision>
  <dcterms:created xsi:type="dcterms:W3CDTF">2020-05-06T11:26:00Z</dcterms:created>
  <dcterms:modified xsi:type="dcterms:W3CDTF">2020-05-06T11:36:00Z</dcterms:modified>
</cp:coreProperties>
</file>